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52BFD77F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837312">
        <w:rPr>
          <w:rFonts w:ascii="Times New Roman" w:hAnsi="Times New Roman"/>
        </w:rPr>
        <w:t>17</w:t>
      </w:r>
      <w:r w:rsidRPr="006850A7">
        <w:rPr>
          <w:rFonts w:ascii="Times New Roman" w:hAnsi="Times New Roman"/>
        </w:rPr>
        <w:t>/2021</w:t>
      </w:r>
    </w:p>
    <w:p w14:paraId="582EA5E2" w14:textId="286B320C" w:rsidR="006850A7" w:rsidRPr="00837312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LICITAÇÃO: </w:t>
      </w:r>
      <w:r w:rsidR="00837312">
        <w:t xml:space="preserve"> </w:t>
      </w:r>
      <w:r w:rsidR="00837312" w:rsidRPr="00837312">
        <w:rPr>
          <w:rFonts w:ascii="Times New Roman" w:hAnsi="Times New Roman"/>
        </w:rPr>
        <w:t>Menor Preço por Lote.</w:t>
      </w:r>
    </w:p>
    <w:p w14:paraId="109EAC3E" w14:textId="5309CD6C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837312">
        <w:t xml:space="preserve">: </w:t>
      </w:r>
      <w:r w:rsidR="00837312" w:rsidRPr="00837312">
        <w:rPr>
          <w:rFonts w:ascii="Times New Roman" w:hAnsi="Times New Roman"/>
        </w:rPr>
        <w:t>FPM, ICMS, FME, FMAS, FMS,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060DAB0C" w:rsidR="006850A7" w:rsidRPr="00F4467D" w:rsidRDefault="006850A7" w:rsidP="006850A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OBJETO:</w:t>
      </w:r>
      <w:r w:rsidRPr="006850A7">
        <w:rPr>
          <w:rFonts w:ascii="Times New Roman" w:hAnsi="Times New Roman"/>
        </w:rPr>
        <w:t xml:space="preserve"> </w:t>
      </w:r>
      <w:r w:rsidR="00602E9E" w:rsidRPr="00F4467D">
        <w:rPr>
          <w:rFonts w:ascii="Times New Roman" w:hAnsi="Times New Roman"/>
          <w:b/>
          <w:u w:val="single"/>
        </w:rPr>
        <w:t>Contratação de empresa para Aquisição de Combustíveis a serem fornecidos no Município de Angical para atender as necessidades do Município de Angical do Piauí/PI e suas secretarias.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2D5B5E94" w14:textId="14F16A51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602E9E">
        <w:rPr>
          <w:rFonts w:ascii="Times New Roman" w:hAnsi="Times New Roman"/>
          <w:b/>
          <w:bCs/>
          <w:u w:val="single"/>
        </w:rPr>
        <w:t>08:30</w:t>
      </w:r>
      <w:r w:rsidRPr="006850A7">
        <w:rPr>
          <w:rFonts w:ascii="Times New Roman" w:hAnsi="Times New Roman"/>
          <w:b/>
          <w:bCs/>
          <w:u w:val="single"/>
        </w:rPr>
        <w:t xml:space="preserve">h, no dia </w:t>
      </w:r>
      <w:r w:rsidR="00602E9E">
        <w:rPr>
          <w:rFonts w:ascii="Times New Roman" w:hAnsi="Times New Roman"/>
          <w:b/>
          <w:bCs/>
          <w:u w:val="single"/>
        </w:rPr>
        <w:t>02</w:t>
      </w:r>
      <w:r w:rsidRPr="006850A7">
        <w:rPr>
          <w:rFonts w:ascii="Times New Roman" w:hAnsi="Times New Roman"/>
          <w:b/>
          <w:bCs/>
          <w:u w:val="single"/>
        </w:rPr>
        <w:t xml:space="preserve"> de </w:t>
      </w:r>
      <w:r w:rsidR="00F4467D">
        <w:rPr>
          <w:rFonts w:ascii="Times New Roman" w:hAnsi="Times New Roman"/>
          <w:b/>
          <w:bCs/>
          <w:u w:val="single"/>
        </w:rPr>
        <w:t xml:space="preserve">julho </w:t>
      </w:r>
      <w:r w:rsidR="00F4467D" w:rsidRPr="006850A7">
        <w:rPr>
          <w:rFonts w:ascii="Times New Roman" w:hAnsi="Times New Roman"/>
          <w:b/>
          <w:bCs/>
          <w:u w:val="single"/>
        </w:rPr>
        <w:t>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780CF0BE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602E9E">
        <w:rPr>
          <w:rFonts w:ascii="Times New Roman" w:hAnsi="Times New Roman"/>
        </w:rPr>
        <w:t>23</w:t>
      </w:r>
      <w:r w:rsidRPr="006850A7">
        <w:rPr>
          <w:rFonts w:ascii="Times New Roman" w:hAnsi="Times New Roman"/>
        </w:rPr>
        <w:t xml:space="preserve"> de </w:t>
      </w:r>
      <w:r w:rsidR="00602E9E">
        <w:rPr>
          <w:rFonts w:ascii="Times New Roman" w:hAnsi="Times New Roman"/>
        </w:rPr>
        <w:t xml:space="preserve">junho </w:t>
      </w:r>
      <w:r w:rsidRPr="006850A7">
        <w:rPr>
          <w:rFonts w:ascii="Times New Roman" w:hAnsi="Times New Roman"/>
        </w:rPr>
        <w:t>de 2021.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3864" w14:textId="77777777" w:rsidR="00925630" w:rsidRDefault="00925630" w:rsidP="00B41DE0">
      <w:r>
        <w:separator/>
      </w:r>
    </w:p>
  </w:endnote>
  <w:endnote w:type="continuationSeparator" w:id="0">
    <w:p w14:paraId="7D3B5667" w14:textId="77777777" w:rsidR="00925630" w:rsidRDefault="00925630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C48A" w14:textId="77777777" w:rsidR="00925630" w:rsidRDefault="00925630" w:rsidP="00B41DE0">
      <w:r>
        <w:separator/>
      </w:r>
    </w:p>
  </w:footnote>
  <w:footnote w:type="continuationSeparator" w:id="0">
    <w:p w14:paraId="23FB8B71" w14:textId="77777777" w:rsidR="00925630" w:rsidRDefault="00925630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63126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5</cp:revision>
  <cp:lastPrinted>2020-12-28T19:50:00Z</cp:lastPrinted>
  <dcterms:created xsi:type="dcterms:W3CDTF">2021-06-23T16:23:00Z</dcterms:created>
  <dcterms:modified xsi:type="dcterms:W3CDTF">2021-06-23T16:34:00Z</dcterms:modified>
</cp:coreProperties>
</file>